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CAF12" w14:textId="110E05CD" w:rsidR="009064A8" w:rsidRDefault="009064A8" w:rsidP="00DC64E5">
      <w:pPr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KRETINGOS MOKYKLA-DARŽELIS „ŽIBUTĖ“</w:t>
      </w:r>
    </w:p>
    <w:p w14:paraId="0E70CEB5" w14:textId="424482BE" w:rsidR="00DC64E5" w:rsidRPr="005760B0" w:rsidRDefault="00DC64E5" w:rsidP="00DC64E5">
      <w:pPr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BENDROJO </w:t>
      </w:r>
      <w:r w:rsidR="009064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UGDYMO MOKYKLŲ 2022 METŲ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ĮSIVERTINIMO IR PAŽANGOS A</w:t>
      </w:r>
      <w:r w:rsidRPr="00576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NKETA</w:t>
      </w:r>
    </w:p>
    <w:p w14:paraId="77048022" w14:textId="77777777" w:rsidR="00DC64E5" w:rsidRPr="00130667" w:rsidRDefault="00DC64E5" w:rsidP="00906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B4866D" w14:textId="77777777" w:rsidR="00DC64E5" w:rsidRPr="00130667" w:rsidRDefault="00DC64E5" w:rsidP="00DC64E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lt-LT"/>
        </w:rPr>
      </w:pPr>
      <w:r w:rsidRPr="00130667">
        <w:rPr>
          <w:rFonts w:ascii="Times New Roman" w:eastAsia="Times New Roman" w:hAnsi="Times New Roman" w:cs="Times New Roman"/>
          <w:vanish/>
          <w:sz w:val="16"/>
          <w:szCs w:val="16"/>
          <w:lang w:eastAsia="lt-LT"/>
        </w:rPr>
        <w:t>Top of Form</w:t>
      </w:r>
    </w:p>
    <w:p w14:paraId="6295B0A1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BENDRA INFORMACIJA APIE MOKYKLĄ </w:t>
      </w:r>
    </w:p>
    <w:p w14:paraId="23A5F0B3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00FD633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1.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Įstaigos kodas</w:t>
      </w:r>
      <w:r>
        <w:rPr>
          <w:noProof/>
          <w:lang w:eastAsia="lt-LT"/>
        </w:rPr>
        <w:drawing>
          <wp:inline distT="0" distB="0" distL="0" distR="0" wp14:anchorId="6AC7EA15" wp14:editId="126C2596">
            <wp:extent cx="133350" cy="133350"/>
            <wp:effectExtent l="0" t="0" r="0" b="0"/>
            <wp:docPr id="325" name="Picture 32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2DD4" w14:textId="77777777" w:rsidR="00DC64E5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(Įrašykite)</w:t>
      </w:r>
    </w:p>
    <w:p w14:paraId="59589148" w14:textId="0208A424" w:rsidR="009064A8" w:rsidRPr="009064A8" w:rsidRDefault="009064A8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6"/>
          <w:szCs w:val="18"/>
          <w:u w:val="single"/>
          <w:lang w:eastAsia="lt-LT"/>
        </w:rPr>
      </w:pPr>
      <w:r w:rsidRPr="009064A8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</w:rPr>
        <w:t>1</w:t>
      </w:r>
      <w:r w:rsidRPr="009064A8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</w:rPr>
        <w:t>90278776</w:t>
      </w:r>
    </w:p>
    <w:p w14:paraId="787C19E3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BFA1219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2. Mokyklos pavadinimas</w:t>
      </w:r>
      <w:r>
        <w:rPr>
          <w:noProof/>
          <w:lang w:eastAsia="lt-LT"/>
        </w:rPr>
        <w:drawing>
          <wp:inline distT="0" distB="0" distL="0" distR="0" wp14:anchorId="1AD58B44" wp14:editId="0D4C6E92">
            <wp:extent cx="133350" cy="133350"/>
            <wp:effectExtent l="0" t="0" r="0" b="0"/>
            <wp:docPr id="326" name="Picture 32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3401" w14:textId="77777777" w:rsidR="00DC64E5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(Įrašykite)</w:t>
      </w:r>
    </w:p>
    <w:p w14:paraId="208DB759" w14:textId="2C407175" w:rsidR="009064A8" w:rsidRPr="009064A8" w:rsidRDefault="009064A8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lt-LT"/>
        </w:rPr>
      </w:pPr>
      <w:r w:rsidRPr="00906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KRETINGOS MOKYKLA-DARŽELIS „ŽIBUTĖ“</w:t>
      </w:r>
    </w:p>
    <w:p w14:paraId="717F833D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3DAB871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 Mokyklos tipas</w:t>
      </w:r>
      <w:r>
        <w:rPr>
          <w:noProof/>
          <w:lang w:eastAsia="lt-LT"/>
        </w:rPr>
        <w:drawing>
          <wp:inline distT="0" distB="0" distL="0" distR="0" wp14:anchorId="0B284160" wp14:editId="2260BA52">
            <wp:extent cx="133350" cy="133350"/>
            <wp:effectExtent l="0" t="0" r="0" b="0"/>
            <wp:docPr id="327" name="Picture 32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9580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54DA5482" w14:textId="25F7A4DA" w:rsidR="00DC64E5" w:rsidRPr="009064A8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9064A8">
        <w:rPr>
          <w:rFonts w:ascii="Times New Roman" w:eastAsia="Times New Roman" w:hAnsi="Times New Roman" w:cs="Times New Roman"/>
          <w:sz w:val="28"/>
          <w:szCs w:val="28"/>
          <w:u w:val="single"/>
        </w:rPr>
        <w:object w:dxaOrig="225" w:dyaOrig="225" w14:anchorId="73D8A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20.25pt;height:18pt" o:ole="">
            <v:imagedata r:id="rId7" o:title=""/>
          </v:shape>
          <w:control r:id="rId8" w:name="DefaultOcxName2" w:shapeid="_x0000_i1195"/>
        </w:object>
      </w:r>
      <w:r w:rsidRPr="00906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Pradinė mokykla</w:t>
      </w:r>
    </w:p>
    <w:p w14:paraId="1298DBBF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D32DB6C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4. Mokyklos savininkas</w:t>
      </w:r>
      <w:r>
        <w:rPr>
          <w:noProof/>
          <w:lang w:eastAsia="lt-LT"/>
        </w:rPr>
        <w:drawing>
          <wp:inline distT="0" distB="0" distL="0" distR="0" wp14:anchorId="1F773968" wp14:editId="3BE21ACE">
            <wp:extent cx="133350" cy="133350"/>
            <wp:effectExtent l="0" t="0" r="0" b="0"/>
            <wp:docPr id="328" name="Picture 32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8394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615CD9CE" w14:textId="0ADBA70E" w:rsidR="00DC64E5" w:rsidRP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C2B2A5F">
          <v:shape id="_x0000_i1110" type="#_x0000_t75" style="width:20.25pt;height:18pt" o:ole="">
            <v:imagedata r:id="rId9" o:title=""/>
          </v:shape>
          <w:control r:id="rId10" w:name="DefaultOcxName6" w:shapeid="_x0000_i1110"/>
        </w:objec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Savivaldybė</w:t>
      </w:r>
    </w:p>
    <w:p w14:paraId="71BCA9DA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DCD0EE6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5. Savivaldybė</w:t>
      </w:r>
      <w:r>
        <w:rPr>
          <w:noProof/>
          <w:lang w:eastAsia="lt-LT"/>
        </w:rPr>
        <w:drawing>
          <wp:inline distT="0" distB="0" distL="0" distR="0" wp14:anchorId="67C7B7E8" wp14:editId="73E7373D">
            <wp:extent cx="133350" cy="133350"/>
            <wp:effectExtent l="0" t="0" r="0" b="0"/>
            <wp:docPr id="329" name="Picture 32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16D63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28634360" w14:textId="77777777" w:rsidR="00DC64E5" w:rsidRP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Kretingos rajono </w:t>
      </w:r>
    </w:p>
    <w:p w14:paraId="031C828F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7C962C4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6. Anketą pildo</w:t>
      </w:r>
      <w:r>
        <w:rPr>
          <w:noProof/>
          <w:lang w:eastAsia="lt-LT"/>
        </w:rPr>
        <w:drawing>
          <wp:inline distT="0" distB="0" distL="0" distR="0" wp14:anchorId="77867142" wp14:editId="7BB3E2B7">
            <wp:extent cx="133350" cy="133350"/>
            <wp:effectExtent l="0" t="0" r="0" b="0"/>
            <wp:docPr id="330" name="Picture 33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E99A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šykite vardą, pavardę, pareigas)</w:t>
      </w:r>
    </w:p>
    <w:p w14:paraId="3DE84F0E" w14:textId="77777777" w:rsidR="009064A8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Daiva Stonkienė, pradinių klasių mokytoja,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A0C38C5" w14:textId="142DA2B5" w:rsidR="00DC64E5" w:rsidRPr="009064A8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906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mokyklos VKĮ grupės vadovė</w:t>
      </w:r>
    </w:p>
    <w:p w14:paraId="01EAA62D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1F5C033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7. Anketą pildančio asmens el. pašto adresas</w:t>
      </w:r>
      <w:r>
        <w:rPr>
          <w:noProof/>
          <w:lang w:eastAsia="lt-LT"/>
        </w:rPr>
        <w:drawing>
          <wp:inline distT="0" distB="0" distL="0" distR="0" wp14:anchorId="036DCAEA" wp14:editId="260E1E05">
            <wp:extent cx="133350" cy="133350"/>
            <wp:effectExtent l="0" t="0" r="0" b="0"/>
            <wp:docPr id="1" name="Picture 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18FF" w14:textId="6A3037E4" w:rsidR="00DC64E5" w:rsidRDefault="00601EBD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history="1">
        <w:r w:rsidRPr="00EF51F3">
          <w:rPr>
            <w:rStyle w:val="Hipersaitas"/>
            <w:rFonts w:ascii="Times New Roman" w:eastAsia="Times New Roman" w:hAnsi="Times New Roman" w:cs="Times New Roman"/>
            <w:b/>
            <w:bCs/>
            <w:sz w:val="28"/>
            <w:szCs w:val="28"/>
          </w:rPr>
          <w:t>xxxxxxxx@gmail.com</w:t>
        </w:r>
      </w:hyperlink>
    </w:p>
    <w:p w14:paraId="10AFDC1C" w14:textId="77777777" w:rsidR="00DC64E5" w:rsidRP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07F16605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2E38B1B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BENDRA INFORMACIJA APIE VEIKLOS ĮSIVERTINIMĄ </w:t>
      </w:r>
    </w:p>
    <w:p w14:paraId="7E5C7AF9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CE69F70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8. 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Už kurį laikotarpį pateikiate ataskaitą?</w:t>
      </w:r>
      <w:r>
        <w:rPr>
          <w:noProof/>
          <w:lang w:eastAsia="lt-LT"/>
        </w:rPr>
        <w:drawing>
          <wp:inline distT="0" distB="0" distL="0" distR="0" wp14:anchorId="1EC99297" wp14:editId="3609751C">
            <wp:extent cx="133350" cy="133350"/>
            <wp:effectExtent l="0" t="0" r="0" b="0"/>
            <wp:docPr id="331" name="Picture 33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3E44" w14:textId="56DD05E3" w:rsidR="00DC64E5" w:rsidRPr="00890DF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u w:val="single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BDD1D60">
          <v:shape id="_x0000_i1131" type="#_x0000_t75" style="width:20.25pt;height:18pt" o:ole="">
            <v:imagedata r:id="rId9" o:title=""/>
          </v:shape>
          <w:control r:id="rId12" w:name="DefaultOcxName12" w:shapeid="_x0000_i1131"/>
        </w:object>
      </w:r>
      <w:r w:rsidRPr="00890DF5">
        <w:rPr>
          <w:rFonts w:ascii="Times New Roman" w:eastAsia="Times New Roman" w:hAnsi="Times New Roman" w:cs="Times New Roman"/>
          <w:b/>
          <w:bCs/>
          <w:u w:val="single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  <w:lang w:eastAsia="lt-LT"/>
        </w:rPr>
        <w:t>2</w:t>
      </w:r>
      <w:r w:rsidRPr="00890DF5">
        <w:rPr>
          <w:rFonts w:ascii="Times New Roman" w:eastAsia="Times New Roman" w:hAnsi="Times New Roman" w:cs="Times New Roman"/>
          <w:b/>
          <w:bCs/>
          <w:u w:val="single"/>
          <w:lang w:eastAsia="lt-LT"/>
        </w:rPr>
        <w:t xml:space="preserve"> kalendoriniai metai</w:t>
      </w:r>
    </w:p>
    <w:p w14:paraId="5C2D4F50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1489537" w14:textId="7837AA0E" w:rsidR="00DC64E5" w:rsidRPr="00130667" w:rsidRDefault="00DC64E5" w:rsidP="00DC64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STIPRIEJI, SILPNIEJI IR TOBULINTINI MOKYKLOS VEIKLOS ASPEKTAI</w:t>
      </w:r>
      <w:r w:rsidRPr="003F4079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</w:p>
    <w:p w14:paraId="6891410F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779D3BD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>9.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Įsivertinimo metu surasti stiprieji veiklos aspektai: įrašykite 1 svarbiausio rodiklio numerį</w:t>
      </w:r>
      <w:r>
        <w:rPr>
          <w:noProof/>
          <w:lang w:eastAsia="lt-LT"/>
        </w:rPr>
        <w:drawing>
          <wp:inline distT="0" distB="0" distL="0" distR="0" wp14:anchorId="5CBCB8E6" wp14:editId="4F0E4544">
            <wp:extent cx="133350" cy="133350"/>
            <wp:effectExtent l="0" t="0" r="0" b="0"/>
            <wp:docPr id="333" name="Picture 33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B3BC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241).</w:t>
      </w:r>
    </w:p>
    <w:p w14:paraId="5E348733" w14:textId="51CE0C8F" w:rsidR="00DC64E5" w:rsidRPr="00DC64E5" w:rsidRDefault="00FA7DDE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313</w:t>
      </w:r>
    </w:p>
    <w:p w14:paraId="2033A5B1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8683BEF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10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stiprieji veiklos aspektai: įrašykite 1 svarbiausią pasirinkto rodiklio raktinį žodį</w:t>
      </w:r>
      <w:r>
        <w:rPr>
          <w:noProof/>
          <w:lang w:eastAsia="lt-LT"/>
        </w:rPr>
        <w:drawing>
          <wp:inline distT="0" distB="0" distL="0" distR="0" wp14:anchorId="762F7D80" wp14:editId="16EE7E14">
            <wp:extent cx="133350" cy="133350"/>
            <wp:effectExtent l="0" t="0" r="0" b="0"/>
            <wp:docPr id="334" name="Picture 33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2859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(Pagal metodiką, pavyzdžiui, </w:t>
      </w:r>
      <w:r w:rsidRPr="002D500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rodiklio 2.4.1 raktinis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žodis „Pažangą skatinantis grįžtamasis ryšys“).</w:t>
      </w:r>
    </w:p>
    <w:p w14:paraId="1AED27CB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171C5D8E" w14:textId="001649FA" w:rsidR="00DC64E5" w:rsidRPr="00C40DE3" w:rsidRDefault="00FA7DDE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Cs w:val="20"/>
          <w:lang w:eastAsia="lt-LT"/>
        </w:rPr>
      </w:pPr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Rodiklio 3.1.3. raktinis žodis „Mokinių </w:t>
      </w:r>
      <w:r w:rsidR="008F166E"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darbų demonstravimas</w:t>
      </w:r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“ </w:t>
      </w:r>
    </w:p>
    <w:p w14:paraId="363DDD04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E54A06A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11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Kas Jums rodo, kad tai yra stiprusis veiklos aspektas?</w:t>
      </w:r>
      <w:r>
        <w:rPr>
          <w:noProof/>
          <w:lang w:eastAsia="lt-LT"/>
        </w:rPr>
        <w:drawing>
          <wp:inline distT="0" distB="0" distL="0" distR="0" wp14:anchorId="5E66F677" wp14:editId="2F0A16A9">
            <wp:extent cx="133350" cy="133350"/>
            <wp:effectExtent l="0" t="0" r="0" b="0"/>
            <wp:docPr id="335" name="Picture 33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0B08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A209D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pagrįskite duomenimis, iki 30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žodžių).</w:t>
      </w:r>
    </w:p>
    <w:p w14:paraId="6BE1B560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4CF81371" w14:textId="13A1304B" w:rsidR="00DC64E5" w:rsidRPr="00601EBD" w:rsidRDefault="008F166E" w:rsidP="001D03D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u w:val="single"/>
          <w:lang w:eastAsia="lt-LT"/>
        </w:rPr>
      </w:pPr>
      <w:r w:rsidRPr="00601EBD">
        <w:rPr>
          <w:rFonts w:ascii="Times New Roman" w:eastAsia="Times New Roman" w:hAnsi="Times New Roman" w:cs="Times New Roman"/>
          <w:b/>
          <w:bCs/>
          <w:sz w:val="28"/>
          <w:u w:val="single"/>
        </w:rPr>
        <w:t>Mokinių darbais dekoruojamos mokyklos patalpos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, vidaus </w:t>
      </w:r>
      <w:r w:rsidRPr="00601EBD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ir lauko 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edukacinės </w:t>
      </w:r>
      <w:r w:rsidRPr="00601EBD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erdvės, organizuojamos mokinių 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>individuali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>ų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ir kolektyvin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>ių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</w:t>
      </w:r>
      <w:r w:rsidRPr="00601EBD">
        <w:rPr>
          <w:rFonts w:ascii="Times New Roman" w:eastAsia="Times New Roman" w:hAnsi="Times New Roman" w:cs="Times New Roman"/>
          <w:b/>
          <w:bCs/>
          <w:sz w:val="28"/>
          <w:u w:val="single"/>
        </w:rPr>
        <w:t>darbų parodos, mokiniai dalyvauja rajoninėse ir respublikinėse parodose</w:t>
      </w:r>
      <w:r w:rsidR="00C40DE3">
        <w:rPr>
          <w:rFonts w:ascii="Times New Roman" w:eastAsia="Times New Roman" w:hAnsi="Times New Roman" w:cs="Times New Roman"/>
          <w:b/>
          <w:bCs/>
          <w:sz w:val="28"/>
          <w:u w:val="single"/>
        </w:rPr>
        <w:t>, varžybose, konkursuose, olimpiadose</w:t>
      </w:r>
      <w:r w:rsidRPr="00601EBD">
        <w:rPr>
          <w:rFonts w:ascii="Times New Roman" w:eastAsia="Times New Roman" w:hAnsi="Times New Roman" w:cs="Times New Roman"/>
          <w:b/>
          <w:bCs/>
          <w:sz w:val="28"/>
          <w:u w:val="single"/>
        </w:rPr>
        <w:t>.</w:t>
      </w:r>
    </w:p>
    <w:p w14:paraId="640EC1B9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52AB0B9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12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silpnieji veiklos aspektai: įrašykite 1 svarbiausio rodiklio numerį</w:t>
      </w:r>
      <w:r>
        <w:rPr>
          <w:noProof/>
          <w:lang w:eastAsia="lt-LT"/>
        </w:rPr>
        <w:drawing>
          <wp:inline distT="0" distB="0" distL="0" distR="0" wp14:anchorId="6E020C02" wp14:editId="5F93A6E7">
            <wp:extent cx="133350" cy="133350"/>
            <wp:effectExtent l="0" t="0" r="0" b="0"/>
            <wp:docPr id="336" name="Picture 33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A6CDD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241).</w:t>
      </w:r>
    </w:p>
    <w:p w14:paraId="153848AE" w14:textId="7E66EAE4" w:rsidR="008F166E" w:rsidRPr="008F166E" w:rsidRDefault="008F166E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8F1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312</w:t>
      </w:r>
    </w:p>
    <w:p w14:paraId="311EDDCF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8302EA3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13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silpnieji veiklos aspektai: įrašykite 1 svarbiausią pasirinkto rodiklio raktinį žodį</w:t>
      </w:r>
      <w:r>
        <w:rPr>
          <w:noProof/>
          <w:lang w:eastAsia="lt-LT"/>
        </w:rPr>
        <w:drawing>
          <wp:inline distT="0" distB="0" distL="0" distR="0" wp14:anchorId="72A0BAB1" wp14:editId="1B2702C7">
            <wp:extent cx="133350" cy="133350"/>
            <wp:effectExtent l="0" t="0" r="0" b="0"/>
            <wp:docPr id="337" name="Picture 33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ED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(Pagal metodiką, pavyzdžiui, </w:t>
      </w:r>
      <w:r w:rsidRPr="002D500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rodiklio 2.4.1 raktinis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žodis „Pažangą skatinantis grįžtamasis ryšys“).</w:t>
      </w:r>
    </w:p>
    <w:p w14:paraId="38DF65A4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6D4B0D55" w14:textId="3FA46880" w:rsidR="00DC64E5" w:rsidRPr="00C40DE3" w:rsidRDefault="006233B0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Cs w:val="20"/>
          <w:lang w:eastAsia="lt-LT"/>
        </w:rPr>
      </w:pPr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Rodiklio 3.1.2. raktinis žodis „</w:t>
      </w:r>
      <w:proofErr w:type="spellStart"/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Ergonomiškumas</w:t>
      </w:r>
      <w:proofErr w:type="spellEnd"/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“</w:t>
      </w:r>
    </w:p>
    <w:p w14:paraId="734B5E07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D631EF7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14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Kas Jums rodo, kad tai yra silpnasis veiklos aspektas?</w:t>
      </w:r>
      <w:r>
        <w:rPr>
          <w:noProof/>
          <w:lang w:eastAsia="lt-LT"/>
        </w:rPr>
        <w:drawing>
          <wp:inline distT="0" distB="0" distL="0" distR="0" wp14:anchorId="661BF2BC" wp14:editId="593C0D35">
            <wp:extent cx="133350" cy="133350"/>
            <wp:effectExtent l="0" t="0" r="0" b="0"/>
            <wp:docPr id="338" name="Picture 33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7BD46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 žodžių)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6489CC6B" w14:textId="325F80C2" w:rsidR="00DC64E5" w:rsidRPr="00C40DE3" w:rsidRDefault="006233B0" w:rsidP="001D03D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Cs w:val="20"/>
          <w:lang w:eastAsia="lt-LT"/>
        </w:rPr>
      </w:pPr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Trūk</w:t>
      </w:r>
      <w:r w:rsid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sta erdvių </w:t>
      </w:r>
      <w:proofErr w:type="spellStart"/>
      <w:r w:rsid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popamokinei</w:t>
      </w:r>
      <w:proofErr w:type="spellEnd"/>
      <w:r w:rsid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veiklai, kabinetų - klasių skirstymui į pogrupius užsienio kalbos ir dorinio ugdymo dalykų mokymui, pagalbos specialistų (logopedo, spec. pedagogo, psichologo, socialinio pedagogo) darbui. N</w:t>
      </w:r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ėra kompiuterių klasės, mokytojų kambario, kuriame dalykų mokytojai galėtų pasidėti darbo ir mokymosi priemones, </w:t>
      </w:r>
      <w:r w:rsid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užsipildyti reikalingus dokumentus arba </w:t>
      </w:r>
      <w:r w:rsidRP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pailsėti.</w:t>
      </w:r>
      <w:r w:rsidR="00C40DE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14:paraId="15740BE7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FF94708" w14:textId="62A1C535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15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Nurodykite, kurią veiklą tobulinsite 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</w:t>
      </w:r>
      <w:r w:rsidR="00C40DE3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metais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: įrašykite 1 svarbiausio rodiklio numerį</w:t>
      </w:r>
      <w:r>
        <w:rPr>
          <w:noProof/>
          <w:lang w:eastAsia="lt-LT"/>
        </w:rPr>
        <w:drawing>
          <wp:inline distT="0" distB="0" distL="0" distR="0" wp14:anchorId="22036CEF" wp14:editId="7876D307">
            <wp:extent cx="133350" cy="133350"/>
            <wp:effectExtent l="0" t="0" r="0" b="0"/>
            <wp:docPr id="339" name="Picture 33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B488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1FD68C3B" w14:textId="22927518" w:rsidR="00DC64E5" w:rsidRPr="001D03DC" w:rsidRDefault="006233B0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Cs w:val="20"/>
          <w:lang w:eastAsia="lt-LT"/>
        </w:rPr>
      </w:pPr>
      <w:r w:rsidRPr="001D03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312</w:t>
      </w:r>
    </w:p>
    <w:p w14:paraId="04CE6B09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3D51ECE" w14:textId="610505BF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16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Nurodykite, kurią veiklą tobulinsite 202</w:t>
      </w:r>
      <w:r w:rsidR="00C40DE3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 metais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: įrašykite 1 svarbiausią pasirinkto rodiklio raktinį žodį</w:t>
      </w:r>
      <w:r>
        <w:rPr>
          <w:noProof/>
          <w:lang w:eastAsia="lt-LT"/>
        </w:rPr>
        <w:drawing>
          <wp:inline distT="0" distB="0" distL="0" distR="0" wp14:anchorId="4240CAFF" wp14:editId="4AB877CC">
            <wp:extent cx="133350" cy="133350"/>
            <wp:effectExtent l="0" t="0" r="0" b="0"/>
            <wp:docPr id="340" name="Picture 34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814E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(Pagal metodiką, pavyzdžiui, </w:t>
      </w:r>
      <w:r w:rsidRPr="002D500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rodiklio 2.4.1 raktinis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žodis „Pažangą skatinantis grįžtamasis ryšys“).</w:t>
      </w:r>
    </w:p>
    <w:p w14:paraId="0D5AB692" w14:textId="48EA337D" w:rsidR="00DC64E5" w:rsidRPr="001D03DC" w:rsidRDefault="006233B0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Cs w:val="20"/>
          <w:lang w:eastAsia="lt-LT"/>
        </w:rPr>
      </w:pPr>
      <w:r w:rsidRPr="001D03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Rodiklio 3.1.2. raktinis žodis „</w:t>
      </w:r>
      <w:proofErr w:type="spellStart"/>
      <w:r w:rsidRPr="001D03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Ergonomiškumas</w:t>
      </w:r>
      <w:proofErr w:type="spellEnd"/>
      <w:r w:rsidRPr="001D03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“</w:t>
      </w:r>
    </w:p>
    <w:p w14:paraId="6C1AAD7E" w14:textId="77777777" w:rsidR="00DC64E5" w:rsidRPr="001D03DC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Cs w:val="20"/>
          <w:lang w:eastAsia="lt-LT"/>
        </w:rPr>
      </w:pPr>
    </w:p>
    <w:p w14:paraId="54A473EA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17</w:t>
      </w:r>
      <w:r w:rsidRPr="00130667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Pr="30A1BA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FFF"/>
        </w:rPr>
        <w:t>Kodėl pasirinkote tobulinti būtent šį rodiklį atitinkančią veiklą</w:t>
      </w:r>
      <w:r w:rsidRPr="00130667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?</w:t>
      </w:r>
      <w:r w:rsidRPr="0013066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0F6FAB1E" wp14:editId="4A044FA7">
            <wp:extent cx="133350" cy="133350"/>
            <wp:effectExtent l="0" t="0" r="0" b="0"/>
            <wp:docPr id="341" name="Picture 34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Privalo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BA77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 žodžių)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2A404429" w14:textId="014730DD" w:rsidR="00DC64E5" w:rsidRPr="001D03DC" w:rsidRDefault="00CA610F" w:rsidP="001D03D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1D03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Giluminis mokyklos veiklos kokybės įsivertinimas parodė, kad tai silpniausiai įvertintas mokyklos veiklos rodiklis. Mokykloje šiuo metu vyksta remonto darbai, todėl yra galimybės pritaikyti ugdymosi erdves pagal bendruomenės poreikius.</w:t>
      </w:r>
    </w:p>
    <w:p w14:paraId="7E838F5D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81FE503" w14:textId="79CC094B" w:rsidR="00DC64E5" w:rsidRPr="00130667" w:rsidRDefault="00DC64E5" w:rsidP="00DC64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130667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MOKYKLOS PAŽANGA. </w:t>
      </w:r>
      <w:r w:rsidRPr="003F4079">
        <w:rPr>
          <w:rFonts w:ascii="Times New Roman" w:eastAsia="Calibri" w:hAnsi="Times New Roman" w:cs="Times New Roman"/>
          <w:sz w:val="24"/>
          <w:szCs w:val="24"/>
          <w:u w:color="000000"/>
        </w:rPr>
        <w:t>Kokie pokyčiai mokykloje įvyko (lyginant su praėjusiais mokslo metais), kai Jūs</w:t>
      </w:r>
      <w:r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obulinot</w:t>
      </w:r>
      <w:r w:rsidR="000E04D0">
        <w:rPr>
          <w:rFonts w:ascii="Times New Roman" w:eastAsia="Calibri" w:hAnsi="Times New Roman" w:cs="Times New Roman"/>
          <w:sz w:val="24"/>
          <w:szCs w:val="24"/>
          <w:u w:color="000000"/>
        </w:rPr>
        <w:t>e pasirinktą veiklą 2022 metais</w:t>
      </w:r>
      <w:r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>? Atsakydami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remkitės praeitais metais (2021</w:t>
      </w:r>
      <w:r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m.) pateiktos Jūsų anketos duomenimis: kokį rodiklį pasirinkote tobulinti ir kaip sekėsi ta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i daryti (pernykštės anketos 3.7–3.8 klausimai)?</w:t>
      </w:r>
    </w:p>
    <w:p w14:paraId="1AA1723E" w14:textId="77777777" w:rsidR="00DC64E5" w:rsidRDefault="00DC64E5" w:rsidP="00DC64E5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EA8794F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18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Nurodykite 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(202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–202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 tobulintos veiklos rodiklio numerį</w:t>
      </w:r>
      <w:r>
        <w:rPr>
          <w:noProof/>
          <w:lang w:eastAsia="lt-LT"/>
        </w:rPr>
        <w:drawing>
          <wp:inline distT="0" distB="0" distL="0" distR="0" wp14:anchorId="5198CDC3" wp14:editId="6E1A9DCF">
            <wp:extent cx="133350" cy="133350"/>
            <wp:effectExtent l="0" t="0" r="0" b="0"/>
            <wp:docPr id="342" name="Picture 34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29BCC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5293A270" w14:textId="6465C787" w:rsidR="00DC64E5" w:rsidRPr="000E04D0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softHyphen/>
      </w: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A610F" w:rsidRP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221</w:t>
      </w:r>
    </w:p>
    <w:p w14:paraId="04CB8D04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FED7C44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19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Nurodykite 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(202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–202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 tobulintos veiklos raktinį žodį</w:t>
      </w:r>
      <w:r>
        <w:rPr>
          <w:noProof/>
          <w:lang w:eastAsia="lt-LT"/>
        </w:rPr>
        <w:drawing>
          <wp:inline distT="0" distB="0" distL="0" distR="0" wp14:anchorId="3D2DC808" wp14:editId="205FB712">
            <wp:extent cx="133350" cy="133350"/>
            <wp:effectExtent l="0" t="0" r="0" b="0"/>
            <wp:docPr id="343" name="Picture 34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FDD1" w14:textId="77777777" w:rsidR="00DC64E5" w:rsidRPr="00130667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(Pagal metod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iką, pavyzdžiui, rodiklio 2.4.1 r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aktinis žodis „Pažangą skatinantis grįžtamasis ryšys“).</w:t>
      </w:r>
    </w:p>
    <w:p w14:paraId="18285F18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14:paraId="5FD4E167" w14:textId="53A69D24" w:rsidR="00DC64E5" w:rsidRPr="000E04D0" w:rsidRDefault="00CA610F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Cs w:val="20"/>
          <w:lang w:eastAsia="lt-LT"/>
        </w:rPr>
      </w:pPr>
      <w:r w:rsidRPr="000E04D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Rodiklio 2.2.1. raktinis žodis „Tikėjimas mokinio galiomis“</w:t>
      </w:r>
    </w:p>
    <w:p w14:paraId="04D8036A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trike/>
          <w:sz w:val="23"/>
          <w:szCs w:val="23"/>
          <w:lang w:eastAsia="lt-LT"/>
        </w:rPr>
      </w:pPr>
    </w:p>
    <w:p w14:paraId="6E07A88F" w14:textId="77777777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20</w:t>
      </w: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Kokį poveikį mokyklos pažangai turėjo pasirinktos veiklos tobulinimas?</w:t>
      </w:r>
      <w:r>
        <w:rPr>
          <w:noProof/>
          <w:lang w:eastAsia="lt-LT"/>
        </w:rPr>
        <w:drawing>
          <wp:inline distT="0" distB="0" distL="0" distR="0" wp14:anchorId="59724C73" wp14:editId="10EBB19F">
            <wp:extent cx="133350" cy="133350"/>
            <wp:effectExtent l="0" t="0" r="0" b="0"/>
            <wp:docPr id="344" name="Picture 34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78DA" w14:textId="77777777" w:rsidR="00DC64E5" w:rsidRPr="00807044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F4192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 w:rsidRPr="00F41921">
        <w:rPr>
          <w:rFonts w:ascii="Times New Roman" w:hAnsi="Times New Roman" w:cs="Times New Roman"/>
          <w:i/>
          <w:sz w:val="18"/>
          <w:szCs w:val="18"/>
        </w:rPr>
        <w:t>tsakymą pagrį</w:t>
      </w:r>
      <w:r>
        <w:rPr>
          <w:rFonts w:ascii="Times New Roman" w:hAnsi="Times New Roman" w:cs="Times New Roman"/>
          <w:i/>
          <w:sz w:val="18"/>
          <w:szCs w:val="18"/>
        </w:rPr>
        <w:t>skite duomenimis, iki 50 žodžių).</w:t>
      </w:r>
    </w:p>
    <w:p w14:paraId="4088CEC4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B710EE4" w14:textId="77777777" w:rsidR="00DC64E5" w:rsidRDefault="00DC64E5" w:rsidP="000E0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Sukurtos naujos mokinių pažangos stebėjimo ir fiksavimo formos;</w:t>
      </w:r>
    </w:p>
    <w:p w14:paraId="2EE8F1AD" w14:textId="398C4441" w:rsidR="000E04D0" w:rsidRPr="00CA610F" w:rsidRDefault="000E04D0" w:rsidP="000E0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Mokinių pasiekimų ir pažangos fiksavimui naudojamos IT galimybės;</w:t>
      </w:r>
    </w:p>
    <w:p w14:paraId="1B552AEE" w14:textId="55233340" w:rsidR="00DC64E5" w:rsidRPr="00CA610F" w:rsidRDefault="00DC64E5" w:rsidP="000E0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Patobulinti "Mokinių aplankai"</w:t>
      </w:r>
      <w:r w:rsid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;</w:t>
      </w:r>
    </w:p>
    <w:p w14:paraId="569B7E69" w14:textId="097317E0" w:rsidR="00DC64E5" w:rsidRPr="00CA610F" w:rsidRDefault="00DC64E5" w:rsidP="000E0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Pagerėjo bendravimas ir bendradarbiavimas tarp mokytojų ir mokinių</w:t>
      </w:r>
      <w:r w:rsid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, mokiniai geba išsakyti individualius mokymo</w:t>
      </w:r>
      <w:r w:rsid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(</w:t>
      </w:r>
      <w:r w:rsid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si</w:t>
      </w:r>
      <w:r w:rsid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)</w:t>
      </w:r>
      <w:r w:rsid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lūkesčius.</w:t>
      </w:r>
    </w:p>
    <w:p w14:paraId="264D54F1" w14:textId="77777777" w:rsidR="00DC64E5" w:rsidRPr="00E53133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FC0705F" w14:textId="77777777" w:rsidR="00DC64E5" w:rsidRPr="00AC0D82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AC0D82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21. Tobulintos veiklos poveikis mokiniams: kaip keitėsi mokinių pasiekimų lygmenys?</w:t>
      </w:r>
      <w:r w:rsidRPr="00F61CCA">
        <w:rPr>
          <w:noProof/>
          <w:lang w:eastAsia="lt-LT"/>
        </w:rPr>
        <w:drawing>
          <wp:inline distT="0" distB="0" distL="0" distR="0" wp14:anchorId="3BE6A7EE" wp14:editId="1AC523B0">
            <wp:extent cx="133350" cy="133350"/>
            <wp:effectExtent l="0" t="0" r="0" b="0"/>
            <wp:docPr id="2" name="Picture 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F004" w14:textId="77777777" w:rsidR="00DC64E5" w:rsidRPr="00AC0D82" w:rsidRDefault="00DC64E5" w:rsidP="00DC64E5">
      <w:pPr>
        <w:spacing w:after="120" w:line="240" w:lineRule="auto"/>
        <w:textAlignment w:val="top"/>
        <w:rPr>
          <w:rFonts w:ascii="Times New Roman" w:hAnsi="Times New Roman" w:cs="Times New Roman"/>
          <w:i/>
          <w:sz w:val="18"/>
          <w:szCs w:val="18"/>
        </w:rPr>
      </w:pPr>
      <w:r w:rsidRPr="00AC0D82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AC0D82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33F2969E" w14:textId="26C47C20" w:rsidR="00DC64E5" w:rsidRPr="00130667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C890622" w14:textId="74900C97" w:rsidR="00DC64E5" w:rsidRPr="00CA610F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Apie 2</w:t>
      </w:r>
      <w:r w:rsid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0</w:t>
      </w:r>
      <w:r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proc. mokinių pasiekimų lygmenys pakilo</w:t>
      </w:r>
      <w:r w:rsid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="000E04D0"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iš įvairių dalykų</w:t>
      </w:r>
      <w:r w:rsid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.</w:t>
      </w:r>
    </w:p>
    <w:p w14:paraId="2FBD4548" w14:textId="77777777" w:rsidR="00DC64E5" w:rsidRPr="00AC0D82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B17A99C" w14:textId="77777777" w:rsidR="00DC64E5" w:rsidRPr="00B160BE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22.</w:t>
      </w:r>
      <w:r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  <w:r w:rsidRPr="003F4079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Tobulintos veiklos poveikis mokiniams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: k</w:t>
      </w:r>
      <w:r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okį poveikį pasirinktos veiklos tobulinimas turėjo mokinių pažangai?</w:t>
      </w:r>
      <w:r>
        <w:rPr>
          <w:noProof/>
          <w:lang w:eastAsia="lt-LT"/>
        </w:rPr>
        <w:drawing>
          <wp:inline distT="0" distB="0" distL="0" distR="0" wp14:anchorId="75636C46" wp14:editId="023DC0AE">
            <wp:extent cx="133350" cy="133350"/>
            <wp:effectExtent l="0" t="0" r="0" b="0"/>
            <wp:docPr id="3" name="Picture 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7FF8" w14:textId="77777777" w:rsidR="00DC64E5" w:rsidRPr="00B160BE" w:rsidRDefault="00DC64E5" w:rsidP="00DC64E5">
      <w:pPr>
        <w:spacing w:after="120" w:line="240" w:lineRule="auto"/>
        <w:textAlignment w:val="top"/>
        <w:rPr>
          <w:rFonts w:ascii="Times New Roman" w:hAnsi="Times New Roman" w:cs="Times New Roman"/>
          <w:i/>
          <w:sz w:val="18"/>
          <w:szCs w:val="18"/>
        </w:rPr>
      </w:pP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5061CBCB" w14:textId="77777777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572124C" w14:textId="77777777" w:rsidR="000E04D0" w:rsidRPr="00CA610F" w:rsidRDefault="000E04D0" w:rsidP="000E04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Bendr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a mokyklos mokinių pažanga -99,8 % (2022 m. I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pusm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.,) ir 100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lt-LT"/>
        </w:rPr>
        <w:t xml:space="preserve">% (2022m. II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lt-LT"/>
        </w:rPr>
        <w:t>pusm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lt-LT"/>
        </w:rPr>
        <w:t>.)</w:t>
      </w:r>
      <w:r w:rsidRPr="00CA6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;</w:t>
      </w:r>
    </w:p>
    <w:p w14:paraId="2C5BCDAC" w14:textId="77777777" w:rsidR="00DC64E5" w:rsidRPr="00AC0D82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8EE0B03" w14:textId="77777777" w:rsidR="00DC64E5" w:rsidRPr="00B160BE" w:rsidRDefault="00DC64E5" w:rsidP="00DC64E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23.</w:t>
      </w:r>
      <w:r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  <w:r w:rsidRPr="003F4079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Tobulintos veiklos poveikis mokiniams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: k</w:t>
      </w:r>
      <w:r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okios papildomos sąlygos sudarytos mokinių asmenybės ugdymui tobulinant pasirinktą veiklą?</w:t>
      </w:r>
      <w:r>
        <w:rPr>
          <w:noProof/>
          <w:lang w:eastAsia="lt-LT"/>
        </w:rPr>
        <w:drawing>
          <wp:inline distT="0" distB="0" distL="0" distR="0" wp14:anchorId="5213A8AA" wp14:editId="573A5FB8">
            <wp:extent cx="133350" cy="133350"/>
            <wp:effectExtent l="0" t="0" r="0" b="0"/>
            <wp:docPr id="4" name="Picture 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4F87" w14:textId="77777777" w:rsidR="00DC64E5" w:rsidRPr="003F4079" w:rsidRDefault="00DC64E5" w:rsidP="00DC64E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1316D9E8" w14:textId="77777777" w:rsidR="00DC64E5" w:rsidRPr="006233B0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623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Valandos skirtos konsultacijoms (pagal UP ir mokymosi spragoms įveikti);</w:t>
      </w:r>
    </w:p>
    <w:p w14:paraId="564BBFB5" w14:textId="521B7803" w:rsidR="00E22FA3" w:rsidRDefault="00E22FA3" w:rsidP="000E04D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Mokinio nukreipimas specialiųjų poreikių ištyrimui ir įvertinimui;</w:t>
      </w:r>
    </w:p>
    <w:p w14:paraId="4434CC9B" w14:textId="6C5122B5" w:rsidR="000E04D0" w:rsidRDefault="00E22FA3" w:rsidP="000E04D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I</w:t>
      </w:r>
      <w:r w:rsidR="00DC64E5" w:rsidRPr="00623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ndividualių pagalbos planų parengimas ir įgyvendinimas;</w:t>
      </w:r>
    </w:p>
    <w:p w14:paraId="48AE322A" w14:textId="02D7DC04" w:rsidR="000E04D0" w:rsidRDefault="000E04D0" w:rsidP="000E04D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Pr="00623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Mokytojų padėjėjų pagalba</w:t>
      </w:r>
      <w:r w:rsidR="00E22F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;</w:t>
      </w:r>
    </w:p>
    <w:p w14:paraId="39C29E61" w14:textId="77777777" w:rsidR="00E22FA3" w:rsidRDefault="00E22FA3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Trišalių susirinkimų organizavimas mokinio pasiekimams ir pažangai įvertinti;</w:t>
      </w:r>
    </w:p>
    <w:p w14:paraId="5FF5DE1D" w14:textId="77777777" w:rsidR="00E22FA3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 w:rsidRPr="00623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Hibridinis mokymas</w:t>
      </w:r>
      <w:r w:rsidR="00E22F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;</w:t>
      </w:r>
    </w:p>
    <w:p w14:paraId="5EB61E57" w14:textId="77777777" w:rsidR="00E22FA3" w:rsidRDefault="00E22FA3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G</w:t>
      </w:r>
      <w:r w:rsidR="00DC64E5" w:rsidRPr="00623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alimybė nuotoliniu būdu prisijungti prie vaizdo pamokų,  (tėvų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pageidavimu, sergant ar pan.);</w:t>
      </w:r>
    </w:p>
    <w:p w14:paraId="774E0EC7" w14:textId="0325E28E" w:rsidR="00DC64E5" w:rsidRPr="006233B0" w:rsidRDefault="00E22FA3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</w:t>
      </w:r>
      <w:r w:rsidR="00DC64E5" w:rsidRPr="006233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uotolinės konsultacijos</w:t>
      </w:r>
      <w:r w:rsidR="000E0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.</w:t>
      </w:r>
    </w:p>
    <w:p w14:paraId="0899E99F" w14:textId="77777777" w:rsidR="00DC64E5" w:rsidRPr="00E22FA3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3"/>
          <w:lang w:eastAsia="lt-LT"/>
        </w:rPr>
      </w:pPr>
    </w:p>
    <w:p w14:paraId="13A44006" w14:textId="77777777" w:rsidR="00DC64E5" w:rsidRDefault="00DC64E5" w:rsidP="00DC64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D2A3038">
        <w:rPr>
          <w:rFonts w:ascii="Times New Roman" w:hAnsi="Times New Roman" w:cs="Times New Roman"/>
          <w:b/>
          <w:bCs/>
          <w:sz w:val="24"/>
          <w:szCs w:val="24"/>
        </w:rPr>
        <w:t>MOKYTOJŲ PROFESINIS TOBULĖJIMAS</w:t>
      </w:r>
    </w:p>
    <w:p w14:paraId="1F38CFB1" w14:textId="77777777" w:rsidR="00DC64E5" w:rsidRDefault="00DC64E5" w:rsidP="00DC64E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42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24. Kokias kompetencijas tobulino mokytojai, švietimo pagalbos specialistai ir vadovai?</w:t>
      </w:r>
      <w:r>
        <w:rPr>
          <w:noProof/>
          <w:lang w:eastAsia="lt-LT"/>
        </w:rPr>
        <w:drawing>
          <wp:inline distT="0" distB="0" distL="0" distR="0" wp14:anchorId="6D8E2CFD" wp14:editId="0260C8BF">
            <wp:extent cx="133350" cy="133350"/>
            <wp:effectExtent l="0" t="0" r="0" b="0"/>
            <wp:docPr id="5" name="Picture 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iCs/>
          <w:sz w:val="18"/>
          <w:szCs w:val="18"/>
        </w:rPr>
        <w:t>Atsakymą pagrįskite duomenimis, iki 50 žodžių)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33EB7653" w14:textId="7F113F00" w:rsidR="00DC64E5" w:rsidRPr="00F25CF7" w:rsidRDefault="00DC64E5" w:rsidP="00E2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IKT raštingumo ir gebėjimų tobulinimas</w:t>
      </w:r>
      <w:r w:rsidR="00E22F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14:paraId="6B2710E9" w14:textId="53AADEC8" w:rsidR="00DC64E5" w:rsidRPr="00F25CF7" w:rsidRDefault="00DC64E5" w:rsidP="00E2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STEAM ugdymo strategijų įgyvendinimas</w:t>
      </w:r>
      <w:r w:rsidR="00E22F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14:paraId="25290C7F" w14:textId="5D317B31" w:rsidR="00F25CF7" w:rsidRDefault="00DC64E5" w:rsidP="00E2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LEAN modelio diegima</w:t>
      </w:r>
      <w:r w:rsid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</w:t>
      </w:r>
      <w:r w:rsidR="00E22F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14:paraId="33A17EAA" w14:textId="6B49CFA6" w:rsidR="00F25CF7" w:rsidRDefault="00F25CF7" w:rsidP="00E2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Atnaujintų ug</w:t>
      </w:r>
      <w:r w:rsidR="00E22F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dymo programų ir ugdymo turinio diegimo aktualijos.</w:t>
      </w:r>
    </w:p>
    <w:p w14:paraId="4E4FED27" w14:textId="77777777" w:rsidR="00E22FA3" w:rsidRPr="00E22FA3" w:rsidRDefault="00E22FA3" w:rsidP="00E2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14:paraId="7FE41320" w14:textId="77777777" w:rsidR="00DC64E5" w:rsidRPr="004D25EF" w:rsidRDefault="00DC64E5" w:rsidP="00DC64E5">
      <w:pPr>
        <w:pStyle w:val="Betarp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</w:pPr>
      <w:r w:rsidRPr="004D25E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25. Ką mokytojai, švietimo pagalbos specialistai ir vadovai pritaikė (pavyzdžiui, metodą, strategiją, teoriją, metodiką ar kt.) savo veikloje po kvalifikacijos tobulinimo?</w:t>
      </w:r>
      <w:r w:rsidRPr="004D25EF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22A05D61" wp14:editId="7D2B1393">
            <wp:extent cx="133350" cy="133350"/>
            <wp:effectExtent l="0" t="0" r="0" b="0"/>
            <wp:docPr id="6" name="Picture 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B4D9" w14:textId="77777777" w:rsidR="00DC64E5" w:rsidRPr="00F06430" w:rsidRDefault="00DC64E5" w:rsidP="00DC64E5">
      <w:pPr>
        <w:spacing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iCs/>
          <w:sz w:val="18"/>
          <w:szCs w:val="18"/>
        </w:rPr>
        <w:t>Atsakymą pagrįskite duomenimis, iki 50 žodžių)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6A346430" w14:textId="1255B4A9" w:rsidR="00DC64E5" w:rsidRPr="00F25CF7" w:rsidRDefault="00E22FA3" w:rsidP="00DC64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</w:t>
      </w: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yko intensyvūs mokymai ir žinių taikymas praktikoje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parengti 9 LEAN vadybos trijų metodų ekspertai,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nuo 2022 m. balandžio mėn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p</w:t>
      </w:r>
      <w:r w:rsidR="00DC64E5"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radėtas įgyvendinti LEAN modelis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praktikoje, 2022 m. lapkričio mėn. organizuotas metodinė diena apie LEAN vadybos modelio įgyvendinimo gerąją patirtį respublikos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peadgogams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vadovamms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DC64E5"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76F482DD" w14:textId="7CDFE5A8" w:rsidR="00DC64E5" w:rsidRPr="00F25CF7" w:rsidRDefault="00DC64E5" w:rsidP="00DC64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Mokykla prisijungė prie STEM mokyklų tinklo, Įvertinta STEAM ženk</w:t>
      </w:r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lu (STEM </w:t>
      </w:r>
      <w:proofErr w:type="spellStart"/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School</w:t>
      </w:r>
      <w:proofErr w:type="spellEnd"/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Label</w:t>
      </w:r>
      <w:proofErr w:type="spellEnd"/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Competent</w:t>
      </w:r>
      <w:proofErr w:type="spellEnd"/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STEAM ugdymo elementai aktyviai integruojami į įvairių dalykų ir mokyklos koncentrų ugdymo turinį</w:t>
      </w: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14:paraId="1D4D5B0A" w14:textId="0AB15001" w:rsidR="00DC64E5" w:rsidRPr="00717973" w:rsidRDefault="00DC64E5" w:rsidP="00DC64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5C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IKT taikymas pamokose (nuotolinis, hibridinis mokymas, išmaniosios lentos, skaitmeninio turinio naudojimas</w:t>
      </w:r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2 mokytojai įsijungė į ilgalaikius </w:t>
      </w:r>
      <w:proofErr w:type="spellStart"/>
      <w:r w:rsidR="00717973" w:rsidRPr="00717973">
        <w:rPr>
          <w:rFonts w:ascii="Times New Roman" w:hAnsi="Times New Roman" w:cs="Times New Roman"/>
          <w:b/>
          <w:bCs/>
          <w:i/>
          <w:color w:val="202124"/>
          <w:sz w:val="28"/>
          <w:szCs w:val="28"/>
          <w:u w:val="single"/>
          <w:shd w:val="clear" w:color="auto" w:fill="FFFFFF"/>
        </w:rPr>
        <w:t>Teachers</w:t>
      </w:r>
      <w:proofErr w:type="spellEnd"/>
      <w:r w:rsidR="00717973" w:rsidRPr="00717973">
        <w:rPr>
          <w:rFonts w:ascii="Times New Roman" w:hAnsi="Times New Roman" w:cs="Times New Roman"/>
          <w:b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717973" w:rsidRPr="00717973">
        <w:rPr>
          <w:rFonts w:ascii="Times New Roman" w:hAnsi="Times New Roman" w:cs="Times New Roman"/>
          <w:b/>
          <w:bCs/>
          <w:i/>
          <w:color w:val="202124"/>
          <w:sz w:val="28"/>
          <w:szCs w:val="28"/>
          <w:u w:val="single"/>
          <w:shd w:val="clear" w:color="auto" w:fill="FFFFFF"/>
        </w:rPr>
        <w:t>Lead</w:t>
      </w:r>
      <w:proofErr w:type="spellEnd"/>
      <w:r w:rsidR="00717973" w:rsidRPr="00717973">
        <w:rPr>
          <w:rFonts w:ascii="Times New Roman" w:hAnsi="Times New Roman" w:cs="Times New Roman"/>
          <w:b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717973" w:rsidRPr="00717973">
        <w:rPr>
          <w:rFonts w:ascii="Times New Roman" w:hAnsi="Times New Roman" w:cs="Times New Roman"/>
          <w:b/>
          <w:bCs/>
          <w:i/>
          <w:color w:val="202124"/>
          <w:sz w:val="28"/>
          <w:szCs w:val="28"/>
          <w:u w:val="single"/>
          <w:shd w:val="clear" w:color="auto" w:fill="FFFFFF"/>
        </w:rPr>
        <w:t>Tech</w:t>
      </w:r>
      <w:proofErr w:type="spellEnd"/>
      <w:r w:rsidR="00717973" w:rsidRPr="00717973">
        <w:rPr>
          <w:rFonts w:ascii="Times New Roman" w:hAnsi="Times New Roman" w:cs="Times New Roman"/>
          <w:b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 </w:t>
      </w:r>
      <w:r w:rsidR="007179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programos mokymus).</w:t>
      </w:r>
    </w:p>
    <w:p w14:paraId="15DCC280" w14:textId="4F56E2DF" w:rsidR="00DC64E5" w:rsidRPr="00717973" w:rsidRDefault="00DC64E5" w:rsidP="00717973">
      <w:pPr>
        <w:spacing w:beforeAutospacing="1" w:afterAutospacing="1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42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26. Kokią įtaką (poveikį) mokytojų, švietimo pagalbos specialistų ir vadovų mokymasis turėjo mokinių pasiekimams ir pažangai?</w:t>
      </w:r>
      <w:r>
        <w:rPr>
          <w:noProof/>
          <w:lang w:eastAsia="lt-LT"/>
        </w:rPr>
        <w:drawing>
          <wp:inline distT="0" distB="0" distL="0" distR="0" wp14:anchorId="673FAA67" wp14:editId="107925A3">
            <wp:extent cx="133350" cy="133350"/>
            <wp:effectExtent l="0" t="0" r="0" b="0"/>
            <wp:docPr id="8" name="Picture 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</w: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iCs/>
          <w:sz w:val="18"/>
          <w:szCs w:val="18"/>
        </w:rPr>
        <w:t>Atsakymą pagrįskite duomenimis, iki 50 žodžių)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11E6710" w14:textId="1181FBA1" w:rsidR="00DC64E5" w:rsidRPr="00F25CF7" w:rsidRDefault="00717973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Pamokos tapo šiuolaikiškesnės, į</w:t>
      </w:r>
      <w:r w:rsidR="00DC64E5"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dom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esnės</w:t>
      </w:r>
      <w:r w:rsidR="00DC64E5"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ir patraukl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esnės</w:t>
      </w:r>
      <w:r w:rsidR="00DC64E5"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;</w:t>
      </w:r>
    </w:p>
    <w:p w14:paraId="1664C45B" w14:textId="429F06C9" w:rsidR="00DC64E5" w:rsidRDefault="00DC64E5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proofErr w:type="spellStart"/>
      <w:r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Patyriminis</w:t>
      </w:r>
      <w:proofErr w:type="spellEnd"/>
      <w:r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="0071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ir STEAM </w:t>
      </w:r>
      <w:r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ugdymas skatina </w:t>
      </w:r>
      <w:r w:rsidR="0071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smalsumą, </w:t>
      </w:r>
      <w:proofErr w:type="spellStart"/>
      <w:r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žingeidumą</w:t>
      </w:r>
      <w:proofErr w:type="spellEnd"/>
      <w:r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,</w:t>
      </w:r>
      <w:r w:rsidR="00717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mokymosi motyvaciją;</w:t>
      </w:r>
    </w:p>
    <w:p w14:paraId="69D428CE" w14:textId="3C1B5B50" w:rsidR="00717973" w:rsidRPr="00F25CF7" w:rsidRDefault="00717973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LEAN vadybos metodai, jų  elementai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Kaizen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metodas) pradėti naudoti tėvų pritraukimui, mokinių pasiūlymams, idėjoms, saviraiškos poreikiams fiksuoti; </w:t>
      </w:r>
    </w:p>
    <w:p w14:paraId="32CD8DFB" w14:textId="0E9208CB" w:rsidR="00DC64E5" w:rsidRPr="00F25CF7" w:rsidRDefault="0061727A" w:rsidP="00DC64E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Pakilo m</w:t>
      </w:r>
      <w:r w:rsidR="00DC64E5"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okinių pažanga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–</w:t>
      </w:r>
      <w:r w:rsidR="00DC64E5"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2022 m. II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pusm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. siekė 100 %</w:t>
      </w:r>
      <w:r w:rsidR="00DC64E5" w:rsidRPr="00F25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.</w:t>
      </w:r>
      <w:bookmarkStart w:id="0" w:name="_GoBack"/>
      <w:bookmarkEnd w:id="0"/>
    </w:p>
    <w:sectPr w:rsidR="00DC64E5" w:rsidRPr="00F25CF7" w:rsidSect="009064A8">
      <w:footerReference w:type="default" r:id="rId13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61A3" w14:textId="77777777" w:rsidR="00303895" w:rsidRDefault="00195880">
      <w:pPr>
        <w:spacing w:after="0" w:line="240" w:lineRule="auto"/>
      </w:pPr>
      <w:r>
        <w:separator/>
      </w:r>
    </w:p>
  </w:endnote>
  <w:endnote w:type="continuationSeparator" w:id="0">
    <w:p w14:paraId="4B0F4145" w14:textId="77777777" w:rsidR="00303895" w:rsidRDefault="0019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25671"/>
      <w:docPartObj>
        <w:docPartGallery w:val="Page Numbers (Bottom of Page)"/>
        <w:docPartUnique/>
      </w:docPartObj>
    </w:sdtPr>
    <w:sdtEndPr/>
    <w:sdtContent>
      <w:p w14:paraId="1792EDD9" w14:textId="77777777" w:rsidR="00351ADE" w:rsidRDefault="00DC64E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7A">
          <w:rPr>
            <w:noProof/>
          </w:rPr>
          <w:t>1</w:t>
        </w:r>
        <w:r>
          <w:fldChar w:fldCharType="end"/>
        </w:r>
      </w:p>
    </w:sdtContent>
  </w:sdt>
  <w:p w14:paraId="7ABB6409" w14:textId="77777777" w:rsidR="00351ADE" w:rsidRDefault="0061727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62F78" w14:textId="77777777" w:rsidR="00303895" w:rsidRDefault="00195880">
      <w:pPr>
        <w:spacing w:after="0" w:line="240" w:lineRule="auto"/>
      </w:pPr>
      <w:r>
        <w:separator/>
      </w:r>
    </w:p>
  </w:footnote>
  <w:footnote w:type="continuationSeparator" w:id="0">
    <w:p w14:paraId="4E9CF80F" w14:textId="77777777" w:rsidR="00303895" w:rsidRDefault="0019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5"/>
    <w:rsid w:val="000E04D0"/>
    <w:rsid w:val="00195880"/>
    <w:rsid w:val="001D03DC"/>
    <w:rsid w:val="00303895"/>
    <w:rsid w:val="00351FCB"/>
    <w:rsid w:val="00390ABF"/>
    <w:rsid w:val="004C5D74"/>
    <w:rsid w:val="00580CAB"/>
    <w:rsid w:val="00582CA5"/>
    <w:rsid w:val="00601EBD"/>
    <w:rsid w:val="0061727A"/>
    <w:rsid w:val="006233B0"/>
    <w:rsid w:val="00717973"/>
    <w:rsid w:val="00863838"/>
    <w:rsid w:val="008F166E"/>
    <w:rsid w:val="009064A8"/>
    <w:rsid w:val="009A3748"/>
    <w:rsid w:val="009B1AC3"/>
    <w:rsid w:val="00A33563"/>
    <w:rsid w:val="00B80169"/>
    <w:rsid w:val="00B95D74"/>
    <w:rsid w:val="00C40DE3"/>
    <w:rsid w:val="00CA610F"/>
    <w:rsid w:val="00D20158"/>
    <w:rsid w:val="00DC64E5"/>
    <w:rsid w:val="00E22FA3"/>
    <w:rsid w:val="00F25CF7"/>
    <w:rsid w:val="00FA7DDE"/>
    <w:rsid w:val="00FD546F"/>
    <w:rsid w:val="00FE287F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36AE272"/>
  <w15:chartTrackingRefBased/>
  <w15:docId w15:val="{36ECC36D-6090-474A-B1D6-14794822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lt-L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64E5"/>
    <w:pPr>
      <w:spacing w:after="160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DC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64E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C64E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C64E5"/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DC64E5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D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DC64E5"/>
    <w:pPr>
      <w:spacing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C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xxxxxxxx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4884</Words>
  <Characters>2785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Petrauskienė</dc:creator>
  <cp:keywords/>
  <dc:description/>
  <cp:lastModifiedBy>Dell</cp:lastModifiedBy>
  <cp:revision>4</cp:revision>
  <dcterms:created xsi:type="dcterms:W3CDTF">2023-05-05T13:05:00Z</dcterms:created>
  <dcterms:modified xsi:type="dcterms:W3CDTF">2023-05-05T13:51:00Z</dcterms:modified>
</cp:coreProperties>
</file>